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ЯО от 28.02.2023 N 137-п</w:t>
              <w:br/>
              <w:t xml:space="preserve">"Об утверждении перечня услуг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февраля 2023 г. N 137-п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УСЛУГ И (ИЛИ) РАБОТ, ВХОДЯЩИХ В ЧИСЛО</w:t>
      </w:r>
    </w:p>
    <w:p>
      <w:pPr>
        <w:pStyle w:val="2"/>
        <w:jc w:val="center"/>
      </w:pPr>
      <w:r>
        <w:rPr>
          <w:sz w:val="20"/>
        </w:rPr>
        <w:t xml:space="preserve">УСЛУГ И (ИЛИ) РАБОТ ПО КАПИТАЛЬНОМУ РЕМОНТУ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ДОМЕ, ОКАЗАНИЕ И (ИЛИ) ВЫПОЛНЕНИЕ КОТОРЫХ</w:t>
      </w:r>
    </w:p>
    <w:p>
      <w:pPr>
        <w:pStyle w:val="2"/>
        <w:jc w:val="center"/>
      </w:pPr>
      <w:r>
        <w:rPr>
          <w:sz w:val="20"/>
        </w:rPr>
        <w:t xml:space="preserve">ФИНАНСИРУЕТСЯ ЗА СЧЕТ СРЕДСТВ ФОНДА КАПИТАЛЬНОГО РЕМОНТА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1&lt;1&gt; статьи 166</w:t>
        </w:r>
      </w:hyperlink>
      <w:r>
        <w:rPr>
          <w:sz w:val="20"/>
        </w:rPr>
        <w:t xml:space="preserve"> Жилищного кодекса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</w:t>
      </w:r>
      <w:hyperlink w:history="0" r:id="rId8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1 статьи 166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заместителя Председателя Правительства области, курирующего вопросы развития жилищно-коммунального комплекса.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Постановление вступает в силу с 01 марта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М.Я.ЕВРАЕВ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28.02.2023 N 137-п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УСЛУГ И (ИЛИ) РАБОТ, ВХОДЯЩИХ В ЧИСЛО УСЛУГ И (ИЛИ) РАБОТ</w:t>
      </w:r>
    </w:p>
    <w:p>
      <w:pPr>
        <w:pStyle w:val="2"/>
        <w:jc w:val="center"/>
      </w:pPr>
      <w:r>
        <w:rPr>
          <w:sz w:val="20"/>
        </w:rPr>
        <w:t xml:space="preserve">ПО КАПИТАЛЬНОМУ РЕМОНТУ ОБЩЕГО ИМУЩЕСТВА В МНОГОКВАРТИРНОМ</w:t>
      </w:r>
    </w:p>
    <w:p>
      <w:pPr>
        <w:pStyle w:val="2"/>
        <w:jc w:val="center"/>
      </w:pPr>
      <w:r>
        <w:rPr>
          <w:sz w:val="20"/>
        </w:rPr>
        <w:t xml:space="preserve">ДОМЕ, ОКАЗАНИЕ И (ИЛИ) ВЫПОЛНЕНИЕ КОТОРЫХ ФИНАНСИРУЕТСЯ</w:t>
      </w:r>
    </w:p>
    <w:p>
      <w:pPr>
        <w:pStyle w:val="2"/>
        <w:jc w:val="center"/>
      </w:pPr>
      <w:r>
        <w:rPr>
          <w:sz w:val="20"/>
        </w:rPr>
        <w:t xml:space="preserve">ЗА СЧЕТ СРЕДСТВ ФОНДА КАПИТАЛЬНОГО РЕМОНТА, КОТОРЫЙ</w:t>
      </w:r>
    </w:p>
    <w:p>
      <w:pPr>
        <w:pStyle w:val="2"/>
        <w:jc w:val="center"/>
      </w:pPr>
      <w:r>
        <w:rPr>
          <w:sz w:val="20"/>
        </w:rPr>
        <w:t xml:space="preserve">СФОРМИРОВАН ИСХОДЯ ИЗ МИНИМАЛЬНОГО РАЗМЕРА ВЗНОСА</w:t>
      </w:r>
    </w:p>
    <w:p>
      <w:pPr>
        <w:pStyle w:val="2"/>
        <w:jc w:val="center"/>
      </w:pPr>
      <w:r>
        <w:rPr>
          <w:sz w:val="20"/>
        </w:rPr>
        <w:t xml:space="preserve">НА КАПИТАЛЬНЫЙ РЕМОНТ, И КОТОРЫЕ ВКЛЮЧЕНЫ В ПЕРЕЧЕНЬ,</w:t>
      </w:r>
    </w:p>
    <w:p>
      <w:pPr>
        <w:pStyle w:val="2"/>
        <w:jc w:val="center"/>
      </w:pPr>
      <w:r>
        <w:rPr>
          <w:sz w:val="20"/>
        </w:rPr>
        <w:t xml:space="preserve">УКАЗАННЫЙ В ЧАСТИ 1 СТАТЬИ 166 ЖИЛИЩНОГО КОДЕКСА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948"/>
        <w:gridCol w:w="5499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и (или) работы по капитальному ремонту общего имущества в многоквартирном доме, которые включены в перечень, указанный в </w:t>
            </w:r>
            <w:hyperlink w:history="0" r:id="rId9" w:tooltip="&quot;Жилищный кодекс Российской Федерации&quot; от 29.12.2004 N 188-ФЗ (ред. от 04.08.2023)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части 1 статьи 166</w:t>
              </w:r>
            </w:hyperlink>
            <w:r>
              <w:rPr>
                <w:sz w:val="20"/>
              </w:rPr>
              <w:t xml:space="preserve"> Жилищного кодекса Российской Федерации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и (или) работы, входящие в число услуг и (или)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</w:t>
            </w:r>
            <w:hyperlink w:history="0" r:id="rId10" w:tooltip="&quot;Жилищный кодекс Российской Федерации&quot; от 29.12.2004 N 188-ФЗ (ред. от 04.08.2023)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части 1 статьи 166</w:t>
              </w:r>
            </w:hyperlink>
            <w:r>
              <w:rPr>
                <w:sz w:val="20"/>
              </w:rPr>
              <w:t xml:space="preserve"> Жилищного кодекса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вертикальная и/или горизонтальная гидроизоляция фундамента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отмостки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антисептирование конструктивных элементов фундамента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усиление, восстановление фундамента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заделка и расшивка, инъектирование стыков, швов, трещин элементов фундамента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 и восстановление дренажной системы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герметизация мест пересечения инженерных коммуникаций с фундаментом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 наружных стен, включая штукатурные работы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усиление), частичная перекладка кирпичной кладки стен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инъектирование трещин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облицовочной плитки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помывка наружных стен фасада из кирпича и облицованных керамической плиткой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 архитектурных элементов фасада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окраска стен фасада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усиление), утепление цоколя, обработка гидрофобизирующими составами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горизонтальных и вертикальных стыков (гермошвов) стеновых панелей крупноблочных и крупнопанельных зданий (в том числе стыковых стеновых панелей лифтовых помещений)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деформационных швов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оконных и балконных заполнений (в составе общего имущества)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окраска оконных рам, оконных откосов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оконных отливов, отливов балконных плит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дверей входа в подъезды, входов в мусорокамеры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 или устройство входных групп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замена ограждающих и несущих конструкций открытых балконов и лоджий с восстановлением и заменой консолей при необходимости, гидроизоляцией и герметизацией с последующей окраской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уклонообразующей цементно-песчаной стяжки плит открытых балконов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продухов для вентиляции подвального помещения с установкой жалюзийных решеток с утепленными открывающимися створками или вывод выше уровня пола 1 этажа трубами полипропиленовыми с учетом требования </w:t>
            </w:r>
            <w:hyperlink w:history="0" r:id="rId11" w:tooltip="Постановление Правительства РФ от 13.08.2006 N 491 (ред. от 27.03.2023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 {КонсультантПлюс}">
              <w:r>
                <w:rPr>
                  <w:sz w:val="20"/>
                  <w:color w:val="0000ff"/>
                </w:rPr>
                <w:t xml:space="preserve">подпункта "в" пункта 11</w:t>
              </w:r>
            </w:hyperlink>
            <w:r>
              <w:rPr>
                <w:sz w:val="20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отмостки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водоотводящего лотка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окон в местах общего пользования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установка пожарных лестниц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подвальных окон, приямков, спусков в подвал и дверей входа в подвал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системы наружного водостока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покрытий козырьков балконов, лоджий верхних этажей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козырьков над входами в подъезды, подвалы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 наружных стен лифтовых шахт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бетонных дорожек в подвальном помещении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усиление и гидроизоляция железобетонных конструкций подвала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подвальных окон, приямков, спусков в подвал и дверей входа в подвал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продухов для вентиляции подвального помещения с установкой жалюзийных решеток с утепленными открывающимися створками или вывод выше уровня пола 1 этажа трубами полипропиленовыми с учетом требования </w:t>
            </w:r>
            <w:hyperlink w:history="0" r:id="rId12" w:tooltip="Постановление Правительства РФ от 13.08.2006 N 491 (ред. от 27.03.2023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 {КонсультантПлюс}">
              <w:r>
                <w:rPr>
                  <w:sz w:val="20"/>
                  <w:color w:val="0000ff"/>
                </w:rPr>
                <w:t xml:space="preserve">подпункта "в" пункта 11</w:t>
              </w:r>
            </w:hyperlink>
            <w:r>
              <w:rPr>
                <w:sz w:val="20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</w:tr>
      <w:tr>
        <w:tc>
          <w:tcPr>
            <w:tcW w:w="6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утепление стен спуска в подвал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9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усиление стропильной системы, обрешетки (контробрешетки)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огнебиозащита деревянных конструкций крыши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по нормализации температурно-влажностного режима (устройство карнизных, вытяжных щелей, коробов и так далее)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установка слуховых окон, лестниц подъема (спуска) на чердак и кровлю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покрытия кровли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стяжки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утепление чердачного перекрытия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гидропароизоляции чердачного перекрытия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утепление плит покрытия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наружных и внутренних систем водоотведения кровли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помещений выходов на кровлю с заменой окон, дверей, люков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покрытий парапетов, брандмауэров, надстроек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парапетных, карнизных плит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парапетных решеток, ограждений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подшивки карниза при необходимости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ограждения кровли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утепление, герметизация воздуховодов, вентиляционных шахт систем вентиляции, газоходов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дефлекторов мусоропроводов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защитной сетки на продухи воздуховодов, вентиляционных шахт систем вентиляции, газоходов (от птиц)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замена, установка зонтов на оголовках воздуховодов, вентиляционных шахт систем вентиляции, газоходов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конструктивных элементов (в том числе гермошвов) лифтовых шахт, расположенных на крыше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покрытий козырьков балконов, лоджий верхних этажей, бетонных покрытий воздуховодов, вентиляционных шахт систем вентиляции, газоходов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фановых труб вытяжной части канализационного стояка с утеплением и выведением за пределы кровельного покрытия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утепление инженерных коммуникаций неотапливаемого чердака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снегозадержателей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боровов в чердачном помещении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решеток по периметру стен фасада на продухи чердачного помещения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кровельного аэратора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поддонов вытяжных коньковых коробов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системы антиобледенения (необходимость определяется при техническом обследовании и проектировании)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9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водоснабжения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разводящих трубопроводов и стояков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замена, установка запорной арматуры, в том числе на ответвлениях от стояков в квартиру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циркуляционной линии при ее отсутствии (при наличии технической возможности)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изоляция трубопроводов и арматуры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трубопроводов, водоразборных устройств в местах общего пользования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полотенцесушителей (в том числе регистров) с подключением к сплошному по вертикали водоразборному стояку с установкой запорной арматуры (в случае отсутствия запорно-регулировочных кранов на отводах внутриквартирной разводки от стояков)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установка повысительных насосных установок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установка регуляторов параметров горячей воды, теплообменников, бойлеров, насосных установок и другого оборудования в комплексе для приготовления и подачи горячей воды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системы пожарного водопровода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полов с антисептированием при демонтаже, монтаже, восстановлении, замене трубопроводов в техподполье или под полом первого этажа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гидравлические испытания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9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водоотведения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канализационных выпусков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сборного отводного (горизонтального) трубопровода и стояков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обратных клапанов на канализационных выпусках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фановых труб с утеплением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санитарно-технических приборов в местах общего пользования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санитарно-технических приборов (унитазов, бачков, биде) в жилых помещениях в случаях, если вследствие технологических и конструктивных особенностей производство работ по капитальному ремонту внутридомовой системы водоотведения невозможно осуществить без разрушения санитарно-технологического оборудования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или ремонт элементов внутреннего водостока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полов с антисептированием при ремонте, замене трубопроводов в техподполье или под полом первого этажа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железобетонных колодцев, септиков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гидравлические испытания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дома, за исключением материалов напольных и настенных покрытий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9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разводящих трубопроводов, стояков и подводок к отопительным приборам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запорной арматуры, в том числе на ответвлениях от стояков в квартиру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изоляция трубопроводов и арматуры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полотенцесушителей (в том числе регистров) с подключением к сплошному по вертикали водоразборному стояку с установкой запорной арматуры (в случае отсутствия запорно-регулировочных кранов на отводах внутриквартирной разводки от стояков)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отопительных приборов с установкой отключающей арматуры и байпасной линии (перемычки) (в случае отсутствия запорно-регулировочных кранов на отводах внутриквартирной разводки от стояков)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автоматических балансировочных клапанов на стояках, ветках и кольцах системы отопления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установка регуляторов параметров теплоносителя, теплообменников, бойлеров, насосных установок и другого оборудования в комплексе для приготовления и подачи горячей воды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полов с антисептированием при ремонте, замене трубопроводов в техподполье или под полом первого этажа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установка повысительных насосных установок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гидравлические (или иные) испытания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дома, за исключением материалов напольных и настенных покрытий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внутридомовых и фасадных разводящих трубопроводов и стояков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вынос газопроводов из подвалов и подъездов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стояков газопроводов и перенос их из зон, расположенных рядом с мойками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запорной и регулировочной арматуры, в том числе на ответвлении от стояков к бытовым газовым приборам в помещениях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утепление, герметизация воздуховодов, вентиляционных шахт систем вентиляции, газоходов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ремонт/установка приборов контроля загазованности помещений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гидравлические испытания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дома, за исключением материалов напольных и настенных покрытий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9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главных и вводно-распределительных щитов (ГРЩ, ВРУ), распределительных и групповых щитов (этажных)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внутридомовых разводящих магистралей и вертикальных частей (стояков) питающих линий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кабельных линий питания квартир (при размещении индивидуальных приборов учета электроэнергии в квартире)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устройств защитного отключения для каждой квартиры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электрических сетей для питания электрооборудования лифтов и электрооборудования для обеспечения работы инженерных систем, установка щитов питания автоматического ввода резерва для лифтового оборудования и систем противопожарной защиты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осветительных приборов в местах общего пользования, монтаж системы автоматического управления осветительными приборами, аварийного освещения лестничных площадок, входов в подъезды, указателя пожарного гидранта, уличных указателей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восстановление, замена кабельных линий, выключателей, рубильников, штепселей, патронов, розеток и тому подобного в местах общего пользования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восстановление и устройство контура заземления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пусконаладочных работ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замена, модернизация лифта, признанного непригодным для эксплуатации на основании заключения по результатам оценки соответствия лифта, отработавшего назначенный срок службы в соответствии со </w:t>
            </w:r>
            <w:hyperlink w:history="0" r:id="rId13" w:tooltip="Решение Комиссии Таможенного союза от 18.10.2011 N 824 (ред. от 19.12.2019) &quot;О принятии технического регламента Таможенного союза &quot;Безопасность лифтов&quot; (вместе с &quot;ТР ТС 011/2011. Технический регламент Таможенного союза. Безопасность лифтов&quot;) {КонсультантПлюс}">
              <w:r>
                <w:rPr>
                  <w:sz w:val="20"/>
                  <w:color w:val="0000ff"/>
                </w:rPr>
                <w:t xml:space="preserve">статьей 6</w:t>
              </w:r>
            </w:hyperlink>
            <w:r>
              <w:rPr>
                <w:sz w:val="20"/>
              </w:rPr>
              <w:t xml:space="preserve"> технического регламента Таможенного союза ТР ТС 011/2011 "Безопасность лифтов", утвержденного решением комиссии Таможенного союза от 18 октября 2011 г. N 824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лифтовых шахт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освещения лифтовых шахт и машинного помещения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машинных помещений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или замена дверей в машинные помещения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установка элементов автоматизации и диспетчеризации лифтового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кабелей питания лифта и установка щитов питания автоматического ввода резерва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оборудования в машинном помещении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пусконаладочных работ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полного технического освидетельствования смонтированного оборудования и получение декларации о соответствии лифта требованиям технического </w:t>
            </w:r>
            <w:hyperlink w:history="0" r:id="rId14" w:tooltip="Решение Комиссии Таможенного союза от 18.10.2011 N 824 (ред. от 19.12.2019) &quot;О принятии технического регламента Таможенного союза &quot;Безопасность лифтов&quot; (вместе с &quot;ТР ТС 011/2011. Технический регламент Таможенного союза. Безопасность лифтов&quot;) {КонсультантПлюс}">
              <w:r>
                <w:rPr>
                  <w:sz w:val="20"/>
                  <w:color w:val="0000ff"/>
                </w:rPr>
                <w:t xml:space="preserve">регламента</w:t>
              </w:r>
            </w:hyperlink>
            <w:r>
              <w:rPr>
                <w:sz w:val="20"/>
              </w:rPr>
              <w:t xml:space="preserve"> Таможенного союза ТР ТС 011/2011 "Безопасность лифтов", утвержденного решением комиссии Таможенного союза от 18 октября 2011 г. N 824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28.02.2023 N 137-п</w:t>
            <w:br/>
            <w:t>"Об утверждении перечня услуг и (или) работ, входящих в число услуг...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9DD66CF3BC9278E49006D69A806AB509DA71E799EDDE702A14B0D2E97C051C8FCE7CA94410DEC39C25134889C8363BEEDA32BD3786BQ3W8M" TargetMode = "External"/>
	<Relationship Id="rId8" Type="http://schemas.openxmlformats.org/officeDocument/2006/relationships/hyperlink" Target="consultantplus://offline/ref=79DD66CF3BC9278E49006D69A806AB509DA71E799EDDE702A14B0D2E97C051C8FCE7CA944105ED33960B248CD5D466A2E5B435D8666B3BDCQ1W8M" TargetMode = "External"/>
	<Relationship Id="rId9" Type="http://schemas.openxmlformats.org/officeDocument/2006/relationships/hyperlink" Target="consultantplus://offline/ref=79DD66CF3BC9278E49006D69A806AB509DA71E799EDDE702A14B0D2E97C051C8FCE7CA944105ED33960B248CD5D466A2E5B435D8666B3BDCQ1W8M" TargetMode = "External"/>
	<Relationship Id="rId10" Type="http://schemas.openxmlformats.org/officeDocument/2006/relationships/hyperlink" Target="consultantplus://offline/ref=79DD66CF3BC9278E49006D69A806AB509DA71E799EDDE702A14B0D2E97C051C8FCE7CA944105ED33960B248CD5D466A2E5B435D8666B3BDCQ1W8M" TargetMode = "External"/>
	<Relationship Id="rId11" Type="http://schemas.openxmlformats.org/officeDocument/2006/relationships/hyperlink" Target="consultantplus://offline/ref=79DD66CF3BC9278E49006D69A806AB509DA71F789FDFE702A14B0D2E97C051C8FCE7CA96410FBB63D2557DDF999F6BA9F3A835D3Q7WBM" TargetMode = "External"/>
	<Relationship Id="rId12" Type="http://schemas.openxmlformats.org/officeDocument/2006/relationships/hyperlink" Target="consultantplus://offline/ref=79DD66CF3BC9278E49006D69A806AB509DA71F789FDFE702A14B0D2E97C051C8FCE7CA96410FBB63D2557DDF999F6BA9F3A835D3Q7WBM" TargetMode = "External"/>
	<Relationship Id="rId13" Type="http://schemas.openxmlformats.org/officeDocument/2006/relationships/hyperlink" Target="consultantplus://offline/ref=79DD66CF3BC9278E49006D69A806AB509AA71D7E9BDEE702A14B0D2E97C051C8FCE7CA944104EE30910B248CD5D466A2E5B435D8666B3BDCQ1W8M" TargetMode = "External"/>
	<Relationship Id="rId14" Type="http://schemas.openxmlformats.org/officeDocument/2006/relationships/hyperlink" Target="consultantplus://offline/ref=79DD66CF3BC9278E49006D69A806AB509AA71D7E9BDEE702A14B0D2E97C051C8FCE7CA944104EF37960B248CD5D466A2E5B435D8666B3BDCQ1W8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28.02.2023 N 137-п
"Об утверждении перечня услуг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ремонта"</dc:title>
  <dcterms:created xsi:type="dcterms:W3CDTF">2023-09-28T12:22:16Z</dcterms:created>
</cp:coreProperties>
</file>